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90219" w14:textId="77777777" w:rsidR="00C23965" w:rsidRDefault="008231B8" w:rsidP="00AE09B3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</w:t>
      </w:r>
    </w:p>
    <w:p w14:paraId="77743B9E" w14:textId="4D690EDB" w:rsidR="00C23965" w:rsidRDefault="00C23965" w:rsidP="00C23965">
      <w:pPr>
        <w:rPr>
          <w:b/>
          <w:bCs/>
          <w:sz w:val="38"/>
          <w:szCs w:val="38"/>
        </w:rPr>
      </w:pPr>
      <w:r>
        <w:rPr>
          <w:b/>
          <w:bCs/>
          <w:noProof/>
          <w:sz w:val="38"/>
          <w:szCs w:val="38"/>
        </w:rPr>
        <w:drawing>
          <wp:inline distT="0" distB="0" distL="0" distR="0" wp14:anchorId="526BD2C8" wp14:editId="4FB5D9B1">
            <wp:extent cx="1574358" cy="913128"/>
            <wp:effectExtent l="0" t="0" r="635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JU_COLOR_H-petit-notes-prems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740" cy="91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4D279" w14:textId="77777777" w:rsidR="00C23965" w:rsidRDefault="00C23965" w:rsidP="00AE09B3">
      <w:pPr>
        <w:jc w:val="center"/>
        <w:rPr>
          <w:b/>
          <w:bCs/>
          <w:sz w:val="38"/>
          <w:szCs w:val="38"/>
        </w:rPr>
      </w:pPr>
    </w:p>
    <w:p w14:paraId="5790A348" w14:textId="77777777" w:rsidR="00C23965" w:rsidRDefault="00C23965" w:rsidP="00AE09B3">
      <w:pPr>
        <w:jc w:val="center"/>
        <w:rPr>
          <w:b/>
          <w:bCs/>
          <w:sz w:val="38"/>
          <w:szCs w:val="38"/>
        </w:rPr>
      </w:pPr>
    </w:p>
    <w:p w14:paraId="32B74401" w14:textId="706B1850" w:rsidR="00A85F0F" w:rsidRDefault="00A85F0F" w:rsidP="00AE09B3">
      <w:pPr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Santa Susanna aplega l’elit mundial del f</w:t>
      </w:r>
      <w:r w:rsidR="00AE09B3" w:rsidRPr="004F048C">
        <w:rPr>
          <w:b/>
          <w:bCs/>
          <w:sz w:val="38"/>
          <w:szCs w:val="38"/>
        </w:rPr>
        <w:t xml:space="preserve">itness </w:t>
      </w:r>
      <w:r>
        <w:rPr>
          <w:b/>
          <w:bCs/>
          <w:sz w:val="38"/>
          <w:szCs w:val="38"/>
        </w:rPr>
        <w:t>amb el Congrés i el Campionat de l’IFBB</w:t>
      </w:r>
    </w:p>
    <w:p w14:paraId="7BBDD202" w14:textId="58B680D3" w:rsidR="00AE09B3" w:rsidRPr="004F048C" w:rsidRDefault="00AE09B3" w:rsidP="00AE09B3">
      <w:pPr>
        <w:jc w:val="center"/>
        <w:rPr>
          <w:b/>
          <w:bCs/>
          <w:sz w:val="38"/>
          <w:szCs w:val="38"/>
        </w:rPr>
      </w:pPr>
    </w:p>
    <w:p w14:paraId="1CD9B61A" w14:textId="0E6D44BA" w:rsidR="00595FD6" w:rsidRPr="00C23965" w:rsidRDefault="00A85F0F" w:rsidP="00C2396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Entre el 2 i el 7 de novembre, </w:t>
      </w:r>
      <w:r w:rsidRPr="00A85F0F">
        <w:rPr>
          <w:i/>
          <w:iCs/>
          <w:sz w:val="28"/>
          <w:szCs w:val="28"/>
        </w:rPr>
        <w:t>el poble reuneix a</w:t>
      </w:r>
      <w:r>
        <w:rPr>
          <w:i/>
          <w:iCs/>
          <w:sz w:val="28"/>
          <w:szCs w:val="28"/>
        </w:rPr>
        <w:t xml:space="preserve"> un total de</w:t>
      </w:r>
      <w:r w:rsidRPr="00A85F0F">
        <w:rPr>
          <w:i/>
          <w:iCs/>
          <w:sz w:val="28"/>
          <w:szCs w:val="28"/>
        </w:rPr>
        <w:t xml:space="preserve"> 2.000 esportistes i delegats federatius </w:t>
      </w:r>
      <w:r>
        <w:rPr>
          <w:i/>
          <w:iCs/>
          <w:sz w:val="28"/>
          <w:szCs w:val="28"/>
        </w:rPr>
        <w:t xml:space="preserve">que </w:t>
      </w:r>
      <w:r w:rsidRPr="00A85F0F">
        <w:rPr>
          <w:i/>
          <w:iCs/>
          <w:sz w:val="28"/>
          <w:szCs w:val="28"/>
        </w:rPr>
        <w:t>prov</w:t>
      </w:r>
      <w:r>
        <w:rPr>
          <w:i/>
          <w:iCs/>
          <w:sz w:val="28"/>
          <w:szCs w:val="28"/>
        </w:rPr>
        <w:t xml:space="preserve">enen </w:t>
      </w:r>
      <w:r w:rsidRPr="00A85F0F">
        <w:rPr>
          <w:i/>
          <w:iCs/>
          <w:sz w:val="28"/>
          <w:szCs w:val="28"/>
        </w:rPr>
        <w:t>de 96 països</w:t>
      </w:r>
      <w:r w:rsidR="00AE09B3" w:rsidRPr="00A85F0F">
        <w:rPr>
          <w:i/>
          <w:iCs/>
          <w:sz w:val="28"/>
          <w:szCs w:val="28"/>
        </w:rPr>
        <w:t xml:space="preserve">  </w:t>
      </w:r>
    </w:p>
    <w:p w14:paraId="27A8EB09" w14:textId="510D29D7" w:rsidR="00AE09B3" w:rsidRPr="00C23965" w:rsidRDefault="00AE09B3" w:rsidP="00AE09B3">
      <w:pPr>
        <w:spacing w:before="294"/>
        <w:jc w:val="both"/>
        <w:rPr>
          <w:rFonts w:eastAsia="Times New Roman"/>
          <w:color w:val="222222"/>
          <w:sz w:val="24"/>
          <w:szCs w:val="24"/>
        </w:rPr>
      </w:pPr>
      <w:r w:rsidRPr="009C6AA1">
        <w:rPr>
          <w:sz w:val="24"/>
          <w:szCs w:val="24"/>
        </w:rPr>
        <w:t xml:space="preserve">Santa Susanna </w:t>
      </w:r>
      <w:r w:rsidR="00A85F0F">
        <w:rPr>
          <w:sz w:val="24"/>
          <w:szCs w:val="24"/>
        </w:rPr>
        <w:t>t</w:t>
      </w:r>
      <w:r w:rsidRPr="009C6AA1">
        <w:rPr>
          <w:sz w:val="24"/>
          <w:szCs w:val="24"/>
        </w:rPr>
        <w:t>orna</w:t>
      </w:r>
      <w:r w:rsidR="00A85F0F">
        <w:rPr>
          <w:sz w:val="24"/>
          <w:szCs w:val="24"/>
        </w:rPr>
        <w:t xml:space="preserve"> a ser a l’epicentre mundial del fitness. </w:t>
      </w:r>
      <w:r w:rsidRPr="009C6AA1">
        <w:rPr>
          <w:sz w:val="24"/>
          <w:szCs w:val="24"/>
        </w:rPr>
        <w:t xml:space="preserve">Del </w:t>
      </w:r>
      <w:r w:rsidR="003E4A96">
        <w:rPr>
          <w:sz w:val="24"/>
          <w:szCs w:val="24"/>
        </w:rPr>
        <w:t>2 al 7</w:t>
      </w:r>
      <w:r w:rsidRPr="009C6AA1">
        <w:rPr>
          <w:sz w:val="24"/>
          <w:szCs w:val="24"/>
        </w:rPr>
        <w:t xml:space="preserve"> de novembre, el poble </w:t>
      </w:r>
      <w:r w:rsidR="00A85F0F">
        <w:rPr>
          <w:sz w:val="24"/>
          <w:szCs w:val="24"/>
        </w:rPr>
        <w:t xml:space="preserve">es converteix en la </w:t>
      </w:r>
      <w:r w:rsidRPr="00C23965">
        <w:rPr>
          <w:sz w:val="24"/>
          <w:szCs w:val="24"/>
        </w:rPr>
        <w:t>seu del Campionat Mundial 202</w:t>
      </w:r>
      <w:r w:rsidR="003E4A96" w:rsidRPr="00C23965">
        <w:rPr>
          <w:sz w:val="24"/>
          <w:szCs w:val="24"/>
        </w:rPr>
        <w:t>2</w:t>
      </w:r>
      <w:r w:rsidRPr="00C23965">
        <w:rPr>
          <w:sz w:val="24"/>
          <w:szCs w:val="24"/>
        </w:rPr>
        <w:t xml:space="preserve"> </w:t>
      </w:r>
      <w:proofErr w:type="spellStart"/>
      <w:r w:rsidRPr="00C23965">
        <w:rPr>
          <w:sz w:val="24"/>
          <w:szCs w:val="24"/>
        </w:rPr>
        <w:t>Bodybuilding</w:t>
      </w:r>
      <w:proofErr w:type="spellEnd"/>
      <w:r w:rsidRPr="00C23965">
        <w:rPr>
          <w:sz w:val="24"/>
          <w:szCs w:val="24"/>
        </w:rPr>
        <w:t xml:space="preserve">, </w:t>
      </w:r>
      <w:proofErr w:type="spellStart"/>
      <w:r w:rsidRPr="00C23965">
        <w:rPr>
          <w:sz w:val="24"/>
          <w:szCs w:val="24"/>
        </w:rPr>
        <w:t>Fitness</w:t>
      </w:r>
      <w:proofErr w:type="spellEnd"/>
      <w:r w:rsidRPr="00C23965">
        <w:rPr>
          <w:sz w:val="24"/>
          <w:szCs w:val="24"/>
        </w:rPr>
        <w:t>, J</w:t>
      </w:r>
      <w:r w:rsidR="00C23965">
        <w:rPr>
          <w:sz w:val="24"/>
          <w:szCs w:val="24"/>
        </w:rPr>
        <w:t>ú</w:t>
      </w:r>
      <w:r w:rsidRPr="00C23965">
        <w:rPr>
          <w:sz w:val="24"/>
          <w:szCs w:val="24"/>
        </w:rPr>
        <w:t>nior &amp; Màster</w:t>
      </w:r>
      <w:r w:rsidR="00A85F0F" w:rsidRPr="00C23965">
        <w:rPr>
          <w:sz w:val="24"/>
          <w:szCs w:val="24"/>
        </w:rPr>
        <w:t>,</w:t>
      </w:r>
      <w:r w:rsidR="00A85F0F">
        <w:rPr>
          <w:sz w:val="24"/>
          <w:szCs w:val="24"/>
        </w:rPr>
        <w:t xml:space="preserve"> </w:t>
      </w:r>
      <w:r w:rsidRPr="00C23965">
        <w:rPr>
          <w:sz w:val="24"/>
          <w:szCs w:val="24"/>
        </w:rPr>
        <w:t xml:space="preserve">que organitza </w:t>
      </w:r>
      <w:r w:rsidRPr="00C23965">
        <w:rPr>
          <w:rFonts w:eastAsia="Times New Roman"/>
          <w:color w:val="222222"/>
          <w:sz w:val="24"/>
          <w:szCs w:val="24"/>
        </w:rPr>
        <w:t xml:space="preserve">la International </w:t>
      </w:r>
      <w:proofErr w:type="spellStart"/>
      <w:r w:rsidRPr="00C23965">
        <w:rPr>
          <w:rFonts w:eastAsia="Times New Roman"/>
          <w:color w:val="222222"/>
          <w:sz w:val="24"/>
          <w:szCs w:val="24"/>
        </w:rPr>
        <w:t>Federation</w:t>
      </w:r>
      <w:proofErr w:type="spellEnd"/>
      <w:r w:rsidRPr="00C23965">
        <w:rPr>
          <w:rFonts w:eastAsia="Times New Roman"/>
          <w:color w:val="222222"/>
          <w:sz w:val="24"/>
          <w:szCs w:val="24"/>
        </w:rPr>
        <w:t xml:space="preserve"> of </w:t>
      </w:r>
      <w:proofErr w:type="spellStart"/>
      <w:r w:rsidRPr="00C23965">
        <w:rPr>
          <w:rFonts w:eastAsia="Times New Roman"/>
          <w:color w:val="222222"/>
          <w:sz w:val="24"/>
          <w:szCs w:val="24"/>
        </w:rPr>
        <w:t>Bodybuilding</w:t>
      </w:r>
      <w:proofErr w:type="spellEnd"/>
      <w:r w:rsidRPr="00C23965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C23965">
        <w:rPr>
          <w:rFonts w:eastAsia="Times New Roman"/>
          <w:color w:val="222222"/>
          <w:sz w:val="24"/>
          <w:szCs w:val="24"/>
        </w:rPr>
        <w:t>and</w:t>
      </w:r>
      <w:proofErr w:type="spellEnd"/>
      <w:r w:rsidRPr="00C23965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C23965">
        <w:rPr>
          <w:rFonts w:eastAsia="Times New Roman"/>
          <w:color w:val="222222"/>
          <w:sz w:val="24"/>
          <w:szCs w:val="24"/>
        </w:rPr>
        <w:t>Fitness</w:t>
      </w:r>
      <w:proofErr w:type="spellEnd"/>
      <w:r w:rsidRPr="00C23965">
        <w:rPr>
          <w:rFonts w:eastAsia="Times New Roman"/>
          <w:color w:val="222222"/>
          <w:sz w:val="24"/>
          <w:szCs w:val="24"/>
        </w:rPr>
        <w:t xml:space="preserve"> (IFBB).</w:t>
      </w:r>
    </w:p>
    <w:p w14:paraId="164D6DFF" w14:textId="3477CF73" w:rsidR="00AE09B3" w:rsidRPr="009C6AA1" w:rsidRDefault="003E4A96" w:rsidP="00AE09B3">
      <w:pPr>
        <w:spacing w:before="294"/>
        <w:jc w:val="both"/>
        <w:rPr>
          <w:sz w:val="24"/>
          <w:szCs w:val="24"/>
        </w:rPr>
      </w:pPr>
      <w:r>
        <w:rPr>
          <w:sz w:val="24"/>
          <w:szCs w:val="24"/>
        </w:rPr>
        <w:t>Aproximadament 2.000</w:t>
      </w:r>
      <w:r w:rsidR="00AE09B3">
        <w:rPr>
          <w:sz w:val="24"/>
          <w:szCs w:val="24"/>
        </w:rPr>
        <w:t xml:space="preserve"> atletes i delegats federatius procedents de </w:t>
      </w:r>
      <w:r>
        <w:rPr>
          <w:sz w:val="24"/>
          <w:szCs w:val="24"/>
        </w:rPr>
        <w:t>96</w:t>
      </w:r>
      <w:r w:rsidR="00AE09B3">
        <w:rPr>
          <w:sz w:val="24"/>
          <w:szCs w:val="24"/>
        </w:rPr>
        <w:t xml:space="preserve"> països </w:t>
      </w:r>
      <w:r w:rsidR="00A85F0F">
        <w:rPr>
          <w:sz w:val="24"/>
          <w:szCs w:val="24"/>
        </w:rPr>
        <w:t xml:space="preserve">s’aplegaran </w:t>
      </w:r>
      <w:r w:rsidR="00AE09B3">
        <w:rPr>
          <w:sz w:val="24"/>
          <w:szCs w:val="24"/>
        </w:rPr>
        <w:t xml:space="preserve">en aquest campionat del món que es considera el més important de tot el calendari internacional de la IFBB. Santa Susanna s’ha responsabilitat, un cop més, de l’organització en </w:t>
      </w:r>
      <w:r w:rsidR="00AE09B3" w:rsidRPr="009C6AA1">
        <w:rPr>
          <w:sz w:val="24"/>
          <w:szCs w:val="24"/>
        </w:rPr>
        <w:t xml:space="preserve">contacte constant amb la Secretaria General de </w:t>
      </w:r>
      <w:r w:rsidR="00A85F0F">
        <w:rPr>
          <w:sz w:val="24"/>
          <w:szCs w:val="24"/>
        </w:rPr>
        <w:t>l</w:t>
      </w:r>
      <w:r w:rsidR="00AE09B3" w:rsidRPr="009C6AA1">
        <w:rPr>
          <w:sz w:val="24"/>
          <w:szCs w:val="24"/>
        </w:rPr>
        <w:t xml:space="preserve">’Esport de la Generalitat i </w:t>
      </w:r>
      <w:r w:rsidR="00AE09B3">
        <w:rPr>
          <w:sz w:val="24"/>
          <w:szCs w:val="24"/>
        </w:rPr>
        <w:t>e</w:t>
      </w:r>
      <w:r w:rsidR="00AE09B3" w:rsidRPr="009C6AA1">
        <w:rPr>
          <w:sz w:val="24"/>
          <w:szCs w:val="24"/>
        </w:rPr>
        <w:t xml:space="preserve">l </w:t>
      </w:r>
      <w:proofErr w:type="spellStart"/>
      <w:r w:rsidR="00AE09B3" w:rsidRPr="009C6AA1">
        <w:rPr>
          <w:sz w:val="24"/>
          <w:szCs w:val="24"/>
        </w:rPr>
        <w:t>Consejo</w:t>
      </w:r>
      <w:proofErr w:type="spellEnd"/>
      <w:r w:rsidR="00AE09B3" w:rsidRPr="009C6AA1">
        <w:rPr>
          <w:sz w:val="24"/>
          <w:szCs w:val="24"/>
        </w:rPr>
        <w:t xml:space="preserve"> Superior de Deportes</w:t>
      </w:r>
      <w:r w:rsidR="00AE09B3">
        <w:rPr>
          <w:sz w:val="24"/>
          <w:szCs w:val="24"/>
        </w:rPr>
        <w:t xml:space="preserve"> que depèn del Ministeri de Cultura i Esports espanyol</w:t>
      </w:r>
      <w:r w:rsidR="00AE09B3" w:rsidRPr="009C6AA1">
        <w:rPr>
          <w:sz w:val="24"/>
          <w:szCs w:val="24"/>
        </w:rPr>
        <w:t>.</w:t>
      </w:r>
    </w:p>
    <w:p w14:paraId="33818C2E" w14:textId="77777777" w:rsidR="00AE09B3" w:rsidRPr="009C6AA1" w:rsidRDefault="00AE09B3" w:rsidP="00AE09B3">
      <w:pPr>
        <w:jc w:val="both"/>
        <w:rPr>
          <w:sz w:val="24"/>
          <w:szCs w:val="24"/>
        </w:rPr>
      </w:pPr>
      <w:r w:rsidRPr="009C6AA1">
        <w:rPr>
          <w:sz w:val="24"/>
          <w:szCs w:val="24"/>
        </w:rPr>
        <w:t> </w:t>
      </w:r>
    </w:p>
    <w:p w14:paraId="0BEB9190" w14:textId="010AF3E0" w:rsidR="00AE09B3" w:rsidRPr="009C6AA1" w:rsidRDefault="00AE09B3" w:rsidP="00AE09B3">
      <w:pPr>
        <w:pStyle w:val="Ttulo1"/>
        <w:spacing w:before="0" w:after="225"/>
        <w:jc w:val="both"/>
        <w:rPr>
          <w:sz w:val="24"/>
          <w:szCs w:val="24"/>
        </w:rPr>
      </w:pPr>
      <w:r>
        <w:rPr>
          <w:b w:val="0"/>
          <w:bCs/>
          <w:sz w:val="24"/>
          <w:szCs w:val="24"/>
        </w:rPr>
        <w:t xml:space="preserve">A més del campionat de Fitness, Santa Susanna també </w:t>
      </w:r>
      <w:r w:rsidR="00A85F0F">
        <w:rPr>
          <w:b w:val="0"/>
          <w:bCs/>
          <w:sz w:val="24"/>
          <w:szCs w:val="24"/>
        </w:rPr>
        <w:t>és l’</w:t>
      </w:r>
      <w:r>
        <w:rPr>
          <w:b w:val="0"/>
          <w:bCs/>
          <w:sz w:val="24"/>
          <w:szCs w:val="24"/>
        </w:rPr>
        <w:t xml:space="preserve">escenari del </w:t>
      </w:r>
      <w:r w:rsidRPr="009C6AA1">
        <w:rPr>
          <w:b w:val="0"/>
          <w:bCs/>
          <w:sz w:val="24"/>
          <w:szCs w:val="24"/>
        </w:rPr>
        <w:t>Congrés Mundial IFBB 202</w:t>
      </w:r>
      <w:r w:rsidR="003E4A96">
        <w:rPr>
          <w:b w:val="0"/>
          <w:bCs/>
          <w:sz w:val="24"/>
          <w:szCs w:val="24"/>
        </w:rPr>
        <w:t>2</w:t>
      </w:r>
      <w:r w:rsidRPr="009C6AA1">
        <w:rPr>
          <w:b w:val="0"/>
          <w:bCs/>
          <w:sz w:val="24"/>
          <w:szCs w:val="24"/>
        </w:rPr>
        <w:t xml:space="preserve">. </w:t>
      </w:r>
      <w:r w:rsidR="00A85F0F">
        <w:rPr>
          <w:b w:val="0"/>
          <w:bCs/>
          <w:sz w:val="24"/>
          <w:szCs w:val="24"/>
        </w:rPr>
        <w:t xml:space="preserve">L’ha </w:t>
      </w:r>
      <w:r>
        <w:rPr>
          <w:b w:val="0"/>
          <w:bCs/>
          <w:sz w:val="24"/>
          <w:szCs w:val="24"/>
        </w:rPr>
        <w:t xml:space="preserve">inaugurat </w:t>
      </w:r>
      <w:r w:rsidR="00A85F0F">
        <w:rPr>
          <w:b w:val="0"/>
          <w:bCs/>
          <w:sz w:val="24"/>
          <w:szCs w:val="24"/>
        </w:rPr>
        <w:t>aquest dimecres l’a</w:t>
      </w:r>
      <w:r>
        <w:rPr>
          <w:b w:val="0"/>
          <w:bCs/>
          <w:sz w:val="24"/>
          <w:szCs w:val="24"/>
        </w:rPr>
        <w:t xml:space="preserve">lcalde, Joan </w:t>
      </w:r>
      <w:proofErr w:type="spellStart"/>
      <w:r>
        <w:rPr>
          <w:b w:val="0"/>
          <w:bCs/>
          <w:sz w:val="24"/>
          <w:szCs w:val="24"/>
        </w:rPr>
        <w:t>Campolier</w:t>
      </w:r>
      <w:proofErr w:type="spellEnd"/>
      <w:r>
        <w:rPr>
          <w:b w:val="0"/>
          <w:bCs/>
          <w:sz w:val="24"/>
          <w:szCs w:val="24"/>
        </w:rPr>
        <w:t>. P</w:t>
      </w:r>
      <w:r w:rsidRPr="009C6AA1">
        <w:rPr>
          <w:b w:val="0"/>
          <w:bCs/>
          <w:sz w:val="24"/>
          <w:szCs w:val="24"/>
        </w:rPr>
        <w:t>residit pe</w:t>
      </w:r>
      <w:r w:rsidR="00A85F0F">
        <w:rPr>
          <w:b w:val="0"/>
          <w:bCs/>
          <w:sz w:val="24"/>
          <w:szCs w:val="24"/>
        </w:rPr>
        <w:t xml:space="preserve">r </w:t>
      </w:r>
      <w:r w:rsidRPr="009C6AA1">
        <w:rPr>
          <w:b w:val="0"/>
          <w:bCs/>
          <w:sz w:val="24"/>
          <w:szCs w:val="24"/>
        </w:rPr>
        <w:t xml:space="preserve">Rafael </w:t>
      </w:r>
      <w:proofErr w:type="spellStart"/>
      <w:r w:rsidRPr="009C6AA1">
        <w:rPr>
          <w:b w:val="0"/>
          <w:bCs/>
          <w:sz w:val="24"/>
          <w:szCs w:val="24"/>
        </w:rPr>
        <w:t>Santonja</w:t>
      </w:r>
      <w:proofErr w:type="spellEnd"/>
      <w:r>
        <w:rPr>
          <w:b w:val="0"/>
          <w:bCs/>
          <w:sz w:val="24"/>
          <w:szCs w:val="24"/>
        </w:rPr>
        <w:t xml:space="preserve"> </w:t>
      </w:r>
      <w:bookmarkStart w:id="0" w:name="_GoBack"/>
      <w:bookmarkEnd w:id="0"/>
      <w:r>
        <w:rPr>
          <w:b w:val="0"/>
          <w:bCs/>
          <w:sz w:val="24"/>
          <w:szCs w:val="24"/>
        </w:rPr>
        <w:t>aplega els representants de l’elit mundial d’aquest esport</w:t>
      </w:r>
      <w:r w:rsidR="00A85F0F">
        <w:rPr>
          <w:b w:val="0"/>
          <w:bCs/>
          <w:sz w:val="24"/>
          <w:szCs w:val="24"/>
        </w:rPr>
        <w:t xml:space="preserve"> com </w:t>
      </w:r>
      <w:r w:rsidRPr="009C6AA1">
        <w:rPr>
          <w:b w:val="0"/>
          <w:bCs/>
          <w:sz w:val="24"/>
          <w:szCs w:val="24"/>
        </w:rPr>
        <w:t xml:space="preserve">el </w:t>
      </w:r>
      <w:proofErr w:type="spellStart"/>
      <w:r w:rsidRPr="009C6AA1">
        <w:rPr>
          <w:b w:val="0"/>
          <w:bCs/>
          <w:sz w:val="24"/>
          <w:szCs w:val="24"/>
        </w:rPr>
        <w:t>Sheikh</w:t>
      </w:r>
      <w:proofErr w:type="spellEnd"/>
      <w:r w:rsidRPr="009C6AA1">
        <w:rPr>
          <w:b w:val="0"/>
          <w:bCs/>
          <w:sz w:val="24"/>
          <w:szCs w:val="24"/>
        </w:rPr>
        <w:t xml:space="preserve"> de </w:t>
      </w:r>
      <w:proofErr w:type="spellStart"/>
      <w:r w:rsidRPr="009C6AA1">
        <w:rPr>
          <w:b w:val="0"/>
          <w:bCs/>
          <w:sz w:val="24"/>
          <w:szCs w:val="24"/>
        </w:rPr>
        <w:t>Fujairah</w:t>
      </w:r>
      <w:proofErr w:type="spellEnd"/>
      <w:r>
        <w:rPr>
          <w:b w:val="0"/>
          <w:bCs/>
          <w:sz w:val="24"/>
          <w:szCs w:val="24"/>
        </w:rPr>
        <w:t xml:space="preserve">, al Emirats Àrabs Units, </w:t>
      </w:r>
      <w:proofErr w:type="spellStart"/>
      <w:r w:rsidRPr="009C6AA1">
        <w:rPr>
          <w:b w:val="0"/>
          <w:bCs/>
          <w:sz w:val="24"/>
          <w:szCs w:val="24"/>
        </w:rPr>
        <w:t>Abdullah</w:t>
      </w:r>
      <w:proofErr w:type="spellEnd"/>
      <w:r w:rsidRPr="009C6AA1">
        <w:rPr>
          <w:b w:val="0"/>
          <w:bCs/>
          <w:sz w:val="24"/>
          <w:szCs w:val="24"/>
        </w:rPr>
        <w:t xml:space="preserve"> Bin </w:t>
      </w:r>
      <w:proofErr w:type="spellStart"/>
      <w:r w:rsidRPr="009C6AA1">
        <w:rPr>
          <w:b w:val="0"/>
          <w:bCs/>
          <w:sz w:val="24"/>
          <w:szCs w:val="24"/>
        </w:rPr>
        <w:t>Hamad</w:t>
      </w:r>
      <w:proofErr w:type="spellEnd"/>
      <w:r w:rsidRPr="009C6AA1">
        <w:rPr>
          <w:b w:val="0"/>
          <w:bCs/>
          <w:sz w:val="24"/>
          <w:szCs w:val="24"/>
        </w:rPr>
        <w:t xml:space="preserve"> Al </w:t>
      </w:r>
      <w:proofErr w:type="spellStart"/>
      <w:r w:rsidRPr="009C6AA1">
        <w:rPr>
          <w:b w:val="0"/>
          <w:bCs/>
          <w:sz w:val="24"/>
          <w:szCs w:val="24"/>
        </w:rPr>
        <w:t>Sharqi</w:t>
      </w:r>
      <w:proofErr w:type="spellEnd"/>
      <w:r>
        <w:rPr>
          <w:b w:val="0"/>
          <w:bCs/>
          <w:sz w:val="24"/>
          <w:szCs w:val="24"/>
        </w:rPr>
        <w:t xml:space="preserve">. </w:t>
      </w:r>
      <w:proofErr w:type="spellStart"/>
      <w:r>
        <w:rPr>
          <w:b w:val="0"/>
          <w:bCs/>
          <w:sz w:val="24"/>
          <w:szCs w:val="24"/>
        </w:rPr>
        <w:t>Fujairah</w:t>
      </w:r>
      <w:proofErr w:type="spellEnd"/>
      <w:r>
        <w:rPr>
          <w:b w:val="0"/>
          <w:bCs/>
          <w:sz w:val="24"/>
          <w:szCs w:val="24"/>
        </w:rPr>
        <w:t>.</w:t>
      </w:r>
    </w:p>
    <w:p w14:paraId="3C6115C7" w14:textId="77777777" w:rsidR="00AE09B3" w:rsidRDefault="00AE09B3" w:rsidP="00AE09B3">
      <w:pPr>
        <w:spacing w:before="273" w:line="264" w:lineRule="auto"/>
        <w:ind w:left="7" w:right="217" w:firstLine="8"/>
        <w:jc w:val="both"/>
        <w:rPr>
          <w:b/>
          <w:color w:val="000000"/>
          <w:sz w:val="20"/>
          <w:szCs w:val="20"/>
        </w:rPr>
      </w:pPr>
      <w:r w:rsidRPr="009C6AA1">
        <w:rPr>
          <w:sz w:val="24"/>
          <w:szCs w:val="24"/>
        </w:rPr>
        <w:t xml:space="preserve">El projecte Santa Susanna, capital mundial del fitness, va néixer el 2003 i fins a l'actualitat s'han celebrat més de </w:t>
      </w:r>
      <w:r w:rsidR="003E4A96">
        <w:rPr>
          <w:sz w:val="24"/>
          <w:szCs w:val="24"/>
        </w:rPr>
        <w:t>33</w:t>
      </w:r>
      <w:r w:rsidRPr="009C6AA1">
        <w:rPr>
          <w:sz w:val="24"/>
          <w:szCs w:val="24"/>
        </w:rPr>
        <w:t xml:space="preserve"> campionats internacionals i han competit més de </w:t>
      </w:r>
      <w:r w:rsidR="003E4A96">
        <w:rPr>
          <w:sz w:val="24"/>
          <w:szCs w:val="24"/>
        </w:rPr>
        <w:t>50</w:t>
      </w:r>
      <w:r w:rsidRPr="009C6AA1">
        <w:rPr>
          <w:sz w:val="24"/>
          <w:szCs w:val="24"/>
        </w:rPr>
        <w:t xml:space="preserve">.000 atletes d’elit per Santa Susanna. </w:t>
      </w:r>
    </w:p>
    <w:p w14:paraId="738D4BA1" w14:textId="1C3A98E4" w:rsidR="00E01F6C" w:rsidRDefault="000352BC" w:rsidP="00C239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319" w:lineRule="auto"/>
        <w:ind w:left="30" w:right="1250" w:hanging="21"/>
        <w:jc w:val="center"/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drawing>
          <wp:inline distT="19050" distB="19050" distL="19050" distR="19050" wp14:anchorId="0E9B659D" wp14:editId="7A95F0E7">
            <wp:extent cx="848437" cy="84843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437" cy="848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0"/>
          <w:szCs w:val="20"/>
        </w:rPr>
        <w:drawing>
          <wp:inline distT="19050" distB="19050" distL="19050" distR="19050" wp14:anchorId="6547C8F3" wp14:editId="0DF4F603">
            <wp:extent cx="877036" cy="877036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036" cy="877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0"/>
          <w:szCs w:val="20"/>
        </w:rPr>
        <w:drawing>
          <wp:inline distT="19050" distB="19050" distL="19050" distR="19050" wp14:anchorId="098E7B81" wp14:editId="3A24AFFF">
            <wp:extent cx="1010498" cy="867503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498" cy="867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0"/>
          <w:szCs w:val="20"/>
        </w:rPr>
        <w:drawing>
          <wp:inline distT="19050" distB="19050" distL="19050" distR="19050" wp14:anchorId="2C80A2F4" wp14:editId="5DF831E5">
            <wp:extent cx="943767" cy="943767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767" cy="943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01F6C" w:rsidSect="00AE09B3">
      <w:pgSz w:w="11920" w:h="16860"/>
      <w:pgMar w:top="709" w:right="863" w:bottom="851" w:left="99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6C"/>
    <w:rsid w:val="000352BC"/>
    <w:rsid w:val="002E107A"/>
    <w:rsid w:val="003E4A96"/>
    <w:rsid w:val="00595FD6"/>
    <w:rsid w:val="006109DE"/>
    <w:rsid w:val="0071167C"/>
    <w:rsid w:val="007E6382"/>
    <w:rsid w:val="008231B8"/>
    <w:rsid w:val="008358FD"/>
    <w:rsid w:val="00A60FAC"/>
    <w:rsid w:val="00A85F0F"/>
    <w:rsid w:val="00AE09B3"/>
    <w:rsid w:val="00B8246C"/>
    <w:rsid w:val="00C23965"/>
    <w:rsid w:val="00E01F6C"/>
    <w:rsid w:val="00E1249B"/>
    <w:rsid w:val="00F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8B91"/>
  <w15:docId w15:val="{65A99A07-B1FC-41E1-91A3-B62359CE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1167C"/>
    <w:rPr>
      <w:lang w:val="ca-ES"/>
    </w:rPr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1Car">
    <w:name w:val="Título 1 Car"/>
    <w:basedOn w:val="Fuentedeprrafopredeter"/>
    <w:link w:val="Ttulo1"/>
    <w:rsid w:val="00B8246C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Heras</dc:creator>
  <cp:lastModifiedBy>Microsoft Office User</cp:lastModifiedBy>
  <cp:revision>14</cp:revision>
  <cp:lastPrinted>2020-11-08T11:05:00Z</cp:lastPrinted>
  <dcterms:created xsi:type="dcterms:W3CDTF">2020-11-08T09:54:00Z</dcterms:created>
  <dcterms:modified xsi:type="dcterms:W3CDTF">2022-11-02T11:51:00Z</dcterms:modified>
</cp:coreProperties>
</file>